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2" w:rsidRPr="00D45B10" w:rsidRDefault="006B44FE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Организационное поведение</w:t>
      </w:r>
    </w:p>
    <w:p w:rsidR="006B44FE" w:rsidRPr="00D45B10" w:rsidRDefault="006B44FE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СЕМИНАР 2</w:t>
      </w:r>
    </w:p>
    <w:p w:rsidR="006B44FE" w:rsidRPr="00D45B10" w:rsidRDefault="006B44FE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Формирование команды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 xml:space="preserve"> компании «Каток плюс»</w:t>
      </w: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Ответьте на вопросы, обосновав свои ответы (начало):</w:t>
      </w: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1) На каком этапе жизненного цикла находится компания, и какие требования это предъявляет к стилю лидерства первых лиц?</w:t>
      </w:r>
    </w:p>
    <w:p w:rsidR="00AD2E3D" w:rsidRPr="00D45B10" w:rsidRDefault="00AD2E3D" w:rsidP="00D45B1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B10">
        <w:rPr>
          <w:rFonts w:ascii="Times New Roman" w:hAnsi="Times New Roman" w:cs="Times New Roman"/>
          <w:sz w:val="28"/>
          <w:szCs w:val="28"/>
        </w:rPr>
        <w:t>Предприятия развивается неравномерно, в его существовании можно выдел</w:t>
      </w:r>
      <w:r w:rsidRPr="00D45B10">
        <w:rPr>
          <w:rFonts w:ascii="Times New Roman" w:hAnsi="Times New Roman" w:cs="Times New Roman"/>
          <w:sz w:val="28"/>
          <w:szCs w:val="28"/>
        </w:rPr>
        <w:t>ить различные стадии</w:t>
      </w:r>
      <w:r w:rsidRPr="00D45B10">
        <w:rPr>
          <w:rFonts w:ascii="Times New Roman" w:hAnsi="Times New Roman" w:cs="Times New Roman"/>
          <w:sz w:val="28"/>
          <w:szCs w:val="28"/>
        </w:rPr>
        <w:t>, которые объединяются в такое понятие как жизненный цикл предприятия.</w:t>
      </w:r>
    </w:p>
    <w:p w:rsidR="00AD2E3D" w:rsidRPr="00D45B10" w:rsidRDefault="00AD2E3D" w:rsidP="00D45B1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B10">
        <w:rPr>
          <w:rFonts w:ascii="Times New Roman" w:hAnsi="Times New Roman" w:cs="Times New Roman"/>
          <w:sz w:val="28"/>
          <w:szCs w:val="28"/>
        </w:rPr>
        <w:t>На протяжении этого периода происходит изменение экономических параметров функционирования предприятия, укрепляется конкурентоспособность.</w:t>
      </w:r>
    </w:p>
    <w:p w:rsidR="00141F07" w:rsidRPr="00D45B10" w:rsidRDefault="00AD2E3D" w:rsidP="00D45B10">
      <w:pPr>
        <w:spacing w:after="0" w:line="360" w:lineRule="auto"/>
        <w:ind w:firstLine="709"/>
        <w:jc w:val="both"/>
        <w:rPr>
          <w:rFonts w:cs="Times New Roman"/>
          <w:color w:val="272727"/>
          <w:szCs w:val="28"/>
          <w:shd w:val="clear" w:color="auto" w:fill="FFFFFF"/>
        </w:rPr>
      </w:pPr>
      <w:r w:rsidRPr="00D45B10">
        <w:rPr>
          <w:rFonts w:cs="Times New Roman"/>
          <w:color w:val="272727"/>
          <w:szCs w:val="28"/>
          <w:shd w:val="clear" w:color="auto" w:fill="FFFFFF"/>
        </w:rPr>
        <w:t>Жизненный цикл организации – это комплекс последовательных и предсказуемых трансформаций субъекта экономической деятельности за время своего функционирования: возникновение, рост, стабильность, спад, ликвидация.</w:t>
      </w:r>
    </w:p>
    <w:p w:rsidR="00AD2E3D" w:rsidRPr="00D45B10" w:rsidRDefault="00AD2E3D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Дорожно-строительный холдинг «Каток плюс»</w:t>
      </w:r>
      <w:r w:rsidRPr="00D45B10">
        <w:rPr>
          <w:rFonts w:cs="Times New Roman"/>
          <w:szCs w:val="28"/>
        </w:rPr>
        <w:t xml:space="preserve"> находится на стадии роста.</w:t>
      </w:r>
    </w:p>
    <w:p w:rsidR="00AD2E3D" w:rsidRPr="00AD2E3D" w:rsidRDefault="00AD2E3D" w:rsidP="00D45B10">
      <w:pPr>
        <w:spacing w:after="0" w:line="360" w:lineRule="auto"/>
        <w:ind w:firstLine="709"/>
        <w:jc w:val="both"/>
        <w:rPr>
          <w:rFonts w:eastAsia="Times New Roman" w:cs="Times New Roman"/>
          <w:color w:val="272727"/>
          <w:szCs w:val="28"/>
          <w:lang w:eastAsia="ru-RU"/>
        </w:rPr>
      </w:pPr>
      <w:r w:rsidRPr="00AD2E3D">
        <w:rPr>
          <w:rFonts w:eastAsia="Times New Roman" w:cs="Times New Roman"/>
          <w:color w:val="272727"/>
          <w:szCs w:val="28"/>
          <w:lang w:eastAsia="ru-RU"/>
        </w:rPr>
        <w:t>Характерные признаки стадии роста организации:</w:t>
      </w:r>
    </w:p>
    <w:p w:rsidR="00AD2E3D" w:rsidRPr="00AD2E3D" w:rsidRDefault="00AD2E3D" w:rsidP="00D45B1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90909"/>
          <w:szCs w:val="28"/>
          <w:lang w:eastAsia="ru-RU"/>
        </w:rPr>
      </w:pPr>
      <w:r w:rsidRPr="00AD2E3D">
        <w:rPr>
          <w:rFonts w:eastAsia="Times New Roman" w:cs="Times New Roman"/>
          <w:color w:val="090909"/>
          <w:szCs w:val="28"/>
          <w:lang w:eastAsia="ru-RU"/>
        </w:rPr>
        <w:t>увеличение масштабов производства и количества персонала;</w:t>
      </w:r>
    </w:p>
    <w:p w:rsidR="00AD2E3D" w:rsidRPr="00AD2E3D" w:rsidRDefault="00AD2E3D" w:rsidP="00D45B1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90909"/>
          <w:szCs w:val="28"/>
          <w:lang w:eastAsia="ru-RU"/>
        </w:rPr>
      </w:pPr>
      <w:r w:rsidRPr="00AD2E3D">
        <w:rPr>
          <w:rFonts w:eastAsia="Times New Roman" w:cs="Times New Roman"/>
          <w:color w:val="090909"/>
          <w:szCs w:val="28"/>
          <w:lang w:eastAsia="ru-RU"/>
        </w:rPr>
        <w:t>распределение труда и повышение специализации;</w:t>
      </w:r>
    </w:p>
    <w:p w:rsidR="00AD2E3D" w:rsidRPr="00AD2E3D" w:rsidRDefault="00AD2E3D" w:rsidP="00D45B1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90909"/>
          <w:szCs w:val="28"/>
          <w:lang w:eastAsia="ru-RU"/>
        </w:rPr>
      </w:pPr>
      <w:r w:rsidRPr="00AD2E3D">
        <w:rPr>
          <w:rFonts w:eastAsia="Times New Roman" w:cs="Times New Roman"/>
          <w:color w:val="090909"/>
          <w:szCs w:val="28"/>
          <w:lang w:eastAsia="ru-RU"/>
        </w:rPr>
        <w:t>оптимизация бизнес-процессов и снижение издержек производства;</w:t>
      </w:r>
    </w:p>
    <w:p w:rsidR="00AD2E3D" w:rsidRPr="00AD2E3D" w:rsidRDefault="00AD2E3D" w:rsidP="00D45B1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90909"/>
          <w:szCs w:val="28"/>
          <w:lang w:eastAsia="ru-RU"/>
        </w:rPr>
      </w:pPr>
      <w:r w:rsidRPr="00AD2E3D">
        <w:rPr>
          <w:rFonts w:eastAsia="Times New Roman" w:cs="Times New Roman"/>
          <w:color w:val="090909"/>
          <w:szCs w:val="28"/>
          <w:lang w:eastAsia="ru-RU"/>
        </w:rPr>
        <w:t>разработка и внедрение мотивационных систем, стандартизация работы.</w:t>
      </w:r>
    </w:p>
    <w:p w:rsidR="00AD2E3D" w:rsidRPr="00D45B10" w:rsidRDefault="00AD2E3D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На данной стадии развития организации больше походит </w:t>
      </w:r>
      <w:proofErr w:type="spellStart"/>
      <w:r w:rsidRPr="00D45B10">
        <w:rPr>
          <w:rFonts w:cs="Times New Roman"/>
          <w:szCs w:val="28"/>
        </w:rPr>
        <w:t>авторита</w:t>
      </w:r>
      <w:proofErr w:type="gramStart"/>
      <w:r w:rsidRPr="00D45B10">
        <w:rPr>
          <w:rFonts w:cs="Times New Roman"/>
          <w:szCs w:val="28"/>
          <w:lang w:val="en-US"/>
        </w:rPr>
        <w:t>hysq</w:t>
      </w:r>
      <w:proofErr w:type="spellEnd"/>
      <w:proofErr w:type="gramEnd"/>
      <w:r w:rsidRPr="00D45B10">
        <w:rPr>
          <w:rFonts w:cs="Times New Roman"/>
          <w:szCs w:val="28"/>
        </w:rPr>
        <w:t xml:space="preserve"> стиль лидерства.</w:t>
      </w:r>
    </w:p>
    <w:p w:rsidR="00AD2E3D" w:rsidRPr="00D45B10" w:rsidRDefault="00AD2E3D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bCs/>
          <w:color w:val="000000"/>
          <w:szCs w:val="28"/>
        </w:rPr>
        <w:t>Он п</w:t>
      </w:r>
      <w:r w:rsidRPr="00D45B10">
        <w:rPr>
          <w:rFonts w:cs="Times New Roman"/>
          <w:color w:val="000000"/>
          <w:szCs w:val="28"/>
        </w:rPr>
        <w:t xml:space="preserve">одразумевает жесткие способы управления, всякое пресечение чьей-либо инициативы и обсуждения принимаемых решений. Мнение </w:t>
      </w:r>
      <w:r w:rsidRPr="00D45B10">
        <w:rPr>
          <w:rFonts w:cs="Times New Roman"/>
          <w:color w:val="000000"/>
          <w:szCs w:val="28"/>
        </w:rPr>
        <w:lastRenderedPageBreak/>
        <w:t>подчиненных не учитывается, всякие попытки сделать что-либо не так моментально пресекаются. Из известного метода «Кнут и Пряник» используется только кнут. Основа данного стиля лидерства – страх наказания за невыполнение задачи. Авторитарному лидеру не важно, насколько его взгляды разделяются в коллективе, он не принимает предложения подчиненных и не объясняет им происходящих процессов. Работа персонала строится в соответствии с четко определенными инструкциями.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5B10">
        <w:rPr>
          <w:rFonts w:eastAsia="Times New Roman" w:cs="Times New Roman"/>
          <w:bCs/>
          <w:color w:val="000000"/>
          <w:szCs w:val="28"/>
          <w:lang w:eastAsia="ru-RU"/>
        </w:rPr>
        <w:t>Основа авторитарного стиля - сосредоточение всей власти и ответственности в руках руководителя, что дает ему преимущество в установлении целей и выборе средств их достижения. </w:t>
      </w:r>
      <w:r w:rsidRPr="00D45B10">
        <w:rPr>
          <w:rFonts w:eastAsia="Times New Roman" w:cs="Times New Roman"/>
          <w:color w:val="000000"/>
          <w:szCs w:val="28"/>
          <w:lang w:eastAsia="ru-RU"/>
        </w:rPr>
        <w:t>Последнее обстоятельство играет двоякую роль в возможности достижения эффективности.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5B10">
        <w:rPr>
          <w:rFonts w:eastAsia="Times New Roman" w:cs="Times New Roman"/>
          <w:color w:val="000000"/>
          <w:szCs w:val="28"/>
          <w:lang w:eastAsia="ru-RU"/>
        </w:rPr>
        <w:t>С одной стороны, авторитарный стиль управления проявляется в порядке, срочности выполнения задания и возможности предсказать результат в условиях максимальной концентрации всех видов ресурсов. С другой стороны – формируются тенденции к сдерживанию индивидуальной инициативы и одностороннему движению потоков информации сверху вниз, отсутствует необходимая обратная связь.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5B10">
        <w:rPr>
          <w:rFonts w:eastAsia="Times New Roman" w:cs="Times New Roman"/>
          <w:color w:val="000000"/>
          <w:szCs w:val="28"/>
          <w:lang w:eastAsia="ru-RU"/>
        </w:rPr>
        <w:t>Применение авторитарного стиля, хотя и обеспечивает высокую производительность труда, но не формирует внутренней заинтересованности исполнителей в эффективном труде. Излишние дисциплинарные меры вызывают в человеке страх и злость, уничтожают стимулы к работе.</w:t>
      </w:r>
    </w:p>
    <w:p w:rsidR="00AD2E3D" w:rsidRPr="00D45B10" w:rsidRDefault="00AD2E3D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AD2E3D" w:rsidRPr="00D45B10" w:rsidRDefault="00AD2E3D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2) Кто несет ответственность за возникшую ситуацию? Какова в нем роль генерального директора, директора по персоналу, других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>?</w:t>
      </w:r>
    </w:p>
    <w:p w:rsidR="00880E2C" w:rsidRPr="00D45B10" w:rsidRDefault="00880E2C" w:rsidP="00D45B10">
      <w:pPr>
        <w:spacing w:after="0" w:line="360" w:lineRule="auto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ab/>
        <w:t>Ответственность за возникшую ситуацию в первую очередь несет генеральный директор, так как он: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формирует общие требования к кадрам в холдинге;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lastRenderedPageBreak/>
        <w:t>- определяет ценности компании;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курирует вопросы найма новых сотрудников на ключевые позиции в холдинге;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определяет требования к сотрудникам;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формирует общее направление работы холдинга на перспективу.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М</w:t>
      </w:r>
      <w:r w:rsidRPr="00D45B10">
        <w:rPr>
          <w:rFonts w:cs="Times New Roman"/>
          <w:szCs w:val="28"/>
        </w:rPr>
        <w:t>арии, директору по</w:t>
      </w:r>
      <w:r w:rsidRPr="00D45B10">
        <w:rPr>
          <w:rFonts w:cs="Times New Roman"/>
          <w:szCs w:val="28"/>
        </w:rPr>
        <w:t xml:space="preserve"> персоналу</w:t>
      </w:r>
      <w:r w:rsidRPr="00D45B10">
        <w:rPr>
          <w:rFonts w:cs="Times New Roman"/>
          <w:szCs w:val="28"/>
        </w:rPr>
        <w:t xml:space="preserve">, </w:t>
      </w:r>
      <w:r w:rsidRPr="00D45B10">
        <w:rPr>
          <w:rFonts w:cs="Times New Roman"/>
          <w:szCs w:val="28"/>
        </w:rPr>
        <w:t xml:space="preserve">было поручено </w:t>
      </w:r>
      <w:r w:rsidRPr="00D45B10">
        <w:rPr>
          <w:rFonts w:cs="Times New Roman"/>
          <w:szCs w:val="28"/>
        </w:rPr>
        <w:t xml:space="preserve">провести работу с </w:t>
      </w:r>
      <w:proofErr w:type="gramStart"/>
      <w:r w:rsidRPr="00D45B10">
        <w:rPr>
          <w:rFonts w:cs="Times New Roman"/>
          <w:szCs w:val="28"/>
        </w:rPr>
        <w:t>топ-менеджерами</w:t>
      </w:r>
      <w:proofErr w:type="gramEnd"/>
      <w:r w:rsidRPr="00D45B10">
        <w:rPr>
          <w:rFonts w:cs="Times New Roman"/>
          <w:szCs w:val="28"/>
        </w:rPr>
        <w:t xml:space="preserve"> по повышению командного духа и привлечению в компанию нужных специалистов, которые могли бы создать команду единомышленников</w:t>
      </w:r>
      <w:r w:rsidRPr="00D45B10">
        <w:rPr>
          <w:rFonts w:cs="Times New Roman"/>
          <w:szCs w:val="28"/>
        </w:rPr>
        <w:t>. В целом она справилась с одной задачей – привлекла в компанию нужных специалистов</w:t>
      </w:r>
      <w:proofErr w:type="gramStart"/>
      <w:r w:rsidRPr="00D45B10">
        <w:rPr>
          <w:rFonts w:cs="Times New Roman"/>
          <w:szCs w:val="28"/>
        </w:rPr>
        <w:t>.</w:t>
      </w:r>
      <w:proofErr w:type="gramEnd"/>
      <w:r w:rsidRPr="00D45B10">
        <w:rPr>
          <w:rFonts w:cs="Times New Roman"/>
          <w:szCs w:val="28"/>
        </w:rPr>
        <w:t xml:space="preserve"> </w:t>
      </w:r>
      <w:proofErr w:type="gramStart"/>
      <w:r w:rsidRPr="00D45B10">
        <w:rPr>
          <w:rFonts w:cs="Times New Roman"/>
          <w:szCs w:val="28"/>
        </w:rPr>
        <w:t>н</w:t>
      </w:r>
      <w:proofErr w:type="gramEnd"/>
      <w:r w:rsidRPr="00D45B10">
        <w:rPr>
          <w:rFonts w:cs="Times New Roman"/>
          <w:szCs w:val="28"/>
        </w:rPr>
        <w:t xml:space="preserve">о при этом команда единомышленников не было сформирована. 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Но за формирование единого командного духа в холдинге и отвечать должен в первую очередь генеральный директор, который пока что с данной задачей не справляется. Так как сам не выработал общих ценностей работы холдинга.</w:t>
      </w:r>
    </w:p>
    <w:p w:rsidR="00880E2C" w:rsidRPr="00D45B10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Другие </w:t>
      </w:r>
      <w:proofErr w:type="gramStart"/>
      <w:r w:rsidRPr="00D45B10">
        <w:rPr>
          <w:rFonts w:cs="Times New Roman"/>
          <w:szCs w:val="28"/>
        </w:rPr>
        <w:t>топ-менеджеры</w:t>
      </w:r>
      <w:proofErr w:type="gramEnd"/>
      <w:r w:rsidRPr="00D45B10">
        <w:rPr>
          <w:rFonts w:cs="Times New Roman"/>
          <w:szCs w:val="28"/>
        </w:rPr>
        <w:t xml:space="preserve"> работают довольно оторвано друг от друга, так как нацелены на результат в рамках только своего направления работы, не предпринимают предпосылок построения общей командной работы в коллективе.</w:t>
      </w:r>
    </w:p>
    <w:p w:rsidR="00880E2C" w:rsidRDefault="00880E2C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3) Насколько успешно в компании решается вопрос о </w:t>
      </w:r>
      <w:r w:rsidR="00D45B10">
        <w:rPr>
          <w:rFonts w:cs="Times New Roman"/>
          <w:szCs w:val="28"/>
        </w:rPr>
        <w:t>соотношении интере</w:t>
      </w:r>
      <w:r w:rsidRPr="00D45B10">
        <w:rPr>
          <w:rFonts w:cs="Times New Roman"/>
          <w:szCs w:val="28"/>
        </w:rPr>
        <w:t>сов собственника и менеджмента?</w:t>
      </w:r>
    </w:p>
    <w:p w:rsidR="00141F07" w:rsidRPr="00D45B10" w:rsidRDefault="00880E2C" w:rsidP="00D45B10">
      <w:pPr>
        <w:spacing w:after="0" w:line="360" w:lineRule="auto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ab/>
        <w:t xml:space="preserve">Интерес собственника </w:t>
      </w:r>
      <w:r w:rsidR="00E15023" w:rsidRPr="00D45B10">
        <w:rPr>
          <w:rFonts w:cs="Times New Roman"/>
          <w:szCs w:val="28"/>
        </w:rPr>
        <w:t>–</w:t>
      </w:r>
      <w:r w:rsidRPr="00D45B10">
        <w:rPr>
          <w:rFonts w:cs="Times New Roman"/>
          <w:szCs w:val="28"/>
        </w:rPr>
        <w:t xml:space="preserve"> </w:t>
      </w:r>
      <w:r w:rsidR="00E15023" w:rsidRPr="00D45B10">
        <w:rPr>
          <w:rFonts w:cs="Times New Roman"/>
          <w:szCs w:val="28"/>
        </w:rPr>
        <w:t xml:space="preserve">осуществление </w:t>
      </w:r>
      <w:r w:rsidR="00E15023" w:rsidRPr="00D45B10">
        <w:rPr>
          <w:rFonts w:cs="Times New Roman"/>
          <w:szCs w:val="28"/>
        </w:rPr>
        <w:t>строительств</w:t>
      </w:r>
      <w:r w:rsidR="00E15023" w:rsidRPr="00D45B10">
        <w:rPr>
          <w:rFonts w:cs="Times New Roman"/>
          <w:szCs w:val="28"/>
        </w:rPr>
        <w:t>а</w:t>
      </w:r>
      <w:r w:rsidR="00E15023" w:rsidRPr="00D45B10">
        <w:rPr>
          <w:rFonts w:cs="Times New Roman"/>
          <w:szCs w:val="28"/>
        </w:rPr>
        <w:t xml:space="preserve"> полного цикла</w:t>
      </w:r>
      <w:r w:rsidR="00E15023" w:rsidRPr="00D45B10">
        <w:rPr>
          <w:rFonts w:cs="Times New Roman"/>
          <w:szCs w:val="28"/>
        </w:rPr>
        <w:t xml:space="preserve">. Эта главная </w:t>
      </w:r>
      <w:r w:rsidR="00E15023" w:rsidRPr="00D45B10">
        <w:rPr>
          <w:rFonts w:cs="Times New Roman"/>
          <w:szCs w:val="28"/>
        </w:rPr>
        <w:t>стратегическая цель в развитии холдинга</w:t>
      </w:r>
      <w:r w:rsidR="00E15023" w:rsidRPr="00D45B10">
        <w:rPr>
          <w:rFonts w:cs="Times New Roman"/>
          <w:szCs w:val="28"/>
        </w:rPr>
        <w:t xml:space="preserve">. </w:t>
      </w:r>
      <w:r w:rsidR="00E15023" w:rsidRPr="00D45B10">
        <w:rPr>
          <w:rFonts w:cs="Times New Roman"/>
          <w:szCs w:val="28"/>
        </w:rPr>
        <w:t>Практически сразу он озвучил эту идею на Совете директоров, получил молчаливую поддержку</w:t>
      </w:r>
      <w:r w:rsidR="00E15023" w:rsidRPr="00D45B10">
        <w:rPr>
          <w:rFonts w:cs="Times New Roman"/>
          <w:szCs w:val="28"/>
        </w:rPr>
        <w:t>.</w:t>
      </w:r>
    </w:p>
    <w:p w:rsidR="00E15023" w:rsidRPr="00D45B10" w:rsidRDefault="00E15023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Т.е. менеджмент холдинга довольно безразлично относится к выстраиванию работы на длительную перспективу. Иными словами интересы собственника и менеджмента не совпадают.</w:t>
      </w:r>
    </w:p>
    <w:p w:rsidR="00E15023" w:rsidRPr="00D45B10" w:rsidRDefault="00E15023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lastRenderedPageBreak/>
        <w:t>Интерес собственника – повысить уровень профессионализма холдинга, стать генеральным  подрядчиком.</w:t>
      </w:r>
    </w:p>
    <w:p w:rsidR="00E15023" w:rsidRPr="00D45B10" w:rsidRDefault="00E15023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Интерес менеджмента – повысить результативность работы только своего подразделения и тем самым увеличить размер своего вознаграждения.</w:t>
      </w:r>
    </w:p>
    <w:p w:rsidR="00E15023" w:rsidRDefault="00E15023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4) Какая система стимулирования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 xml:space="preserve"> наиболее целесообразна в компании?</w:t>
      </w:r>
    </w:p>
    <w:p w:rsidR="00E15023" w:rsidRPr="00D45B10" w:rsidRDefault="00E15023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Система </w:t>
      </w:r>
      <w:r w:rsidRPr="00D45B10">
        <w:rPr>
          <w:rFonts w:cs="Times New Roman"/>
          <w:szCs w:val="28"/>
        </w:rPr>
        <w:t xml:space="preserve">стимулирования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 xml:space="preserve"> должна включат</w:t>
      </w:r>
      <w:r w:rsidR="00C64ABA" w:rsidRPr="00D45B10">
        <w:rPr>
          <w:rFonts w:cs="Times New Roman"/>
          <w:szCs w:val="28"/>
        </w:rPr>
        <w:t>ь в себя несколько составляющих: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фиксированный оклад;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бонусы;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нематериальное стимулирование;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45B10">
        <w:rPr>
          <w:rFonts w:cs="Times New Roman"/>
          <w:szCs w:val="28"/>
        </w:rPr>
        <w:t>- с</w:t>
      </w:r>
      <w:r w:rsidRPr="00D45B10">
        <w:rPr>
          <w:rFonts w:cs="Times New Roman"/>
          <w:color w:val="333333"/>
          <w:szCs w:val="28"/>
          <w:shd w:val="clear" w:color="auto" w:fill="FFFFFF"/>
        </w:rPr>
        <w:t>оциальный пакет</w:t>
      </w:r>
      <w:r w:rsidRPr="00D45B10">
        <w:rPr>
          <w:rFonts w:cs="Times New Roman"/>
          <w:color w:val="333333"/>
          <w:szCs w:val="28"/>
          <w:shd w:val="clear" w:color="auto" w:fill="FFFFFF"/>
        </w:rPr>
        <w:t>.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Бонусы должны выплачиваться по двум направлениям: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- в зависимости от результатов работы возглавляемого подразделения;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- </w:t>
      </w:r>
      <w:r w:rsidRPr="00D45B10">
        <w:rPr>
          <w:rFonts w:cs="Times New Roman"/>
          <w:szCs w:val="28"/>
        </w:rPr>
        <w:t>в зависимости от результатов работы</w:t>
      </w:r>
      <w:r w:rsidRPr="00D45B10">
        <w:rPr>
          <w:rFonts w:cs="Times New Roman"/>
          <w:szCs w:val="28"/>
        </w:rPr>
        <w:t xml:space="preserve"> всего холдинга.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Только таким образом топ-менеджмент будет ориентирован по получение положительных результатов работы всего холдинга.</w:t>
      </w:r>
    </w:p>
    <w:p w:rsidR="00C64ABA" w:rsidRPr="00D45B10" w:rsidRDefault="00C64ABA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color w:val="333333"/>
          <w:szCs w:val="28"/>
          <w:shd w:val="clear" w:color="auto" w:fill="FFFFFF"/>
        </w:rPr>
        <w:t>Социальный пакет представляет собой мате</w:t>
      </w:r>
      <w:r w:rsidRPr="00D45B10">
        <w:rPr>
          <w:rFonts w:cs="Times New Roman"/>
          <w:color w:val="333333"/>
          <w:szCs w:val="28"/>
          <w:shd w:val="clear" w:color="auto" w:fill="FFFFFF"/>
        </w:rPr>
        <w:softHyphen/>
        <w:t>риальное немонетарное стимулирование, ко</w:t>
      </w:r>
      <w:r w:rsidRPr="00D45B10">
        <w:rPr>
          <w:rFonts w:cs="Times New Roman"/>
          <w:color w:val="333333"/>
          <w:szCs w:val="28"/>
          <w:shd w:val="clear" w:color="auto" w:fill="FFFFFF"/>
        </w:rPr>
        <w:softHyphen/>
        <w:t>гда менеджеру предоставляется возможность пользоваться служебным транспортом, сотовым телефоном, медицинской страховкой и другими услугами, стоимость которых опла</w:t>
      </w:r>
      <w:r w:rsidRPr="00D45B10">
        <w:rPr>
          <w:rFonts w:cs="Times New Roman"/>
          <w:color w:val="333333"/>
          <w:szCs w:val="28"/>
          <w:shd w:val="clear" w:color="auto" w:fill="FFFFFF"/>
        </w:rPr>
        <w:softHyphen/>
        <w:t xml:space="preserve">чивается за счет компании. Вопреки широко распространенному мнению о том, что социальный пакет </w:t>
      </w:r>
      <w:proofErr w:type="gramStart"/>
      <w:r w:rsidRPr="00D45B10">
        <w:rPr>
          <w:rFonts w:cs="Times New Roman"/>
          <w:color w:val="333333"/>
          <w:szCs w:val="28"/>
          <w:shd w:val="clear" w:color="auto" w:fill="FFFFFF"/>
        </w:rPr>
        <w:t>для</w:t>
      </w:r>
      <w:proofErr w:type="gramEnd"/>
      <w:r w:rsidRPr="00D45B10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gramStart"/>
      <w:r w:rsidRPr="00D45B10">
        <w:rPr>
          <w:rFonts w:cs="Times New Roman"/>
          <w:color w:val="333333"/>
          <w:szCs w:val="28"/>
          <w:shd w:val="clear" w:color="auto" w:fill="FFFFFF"/>
        </w:rPr>
        <w:t>топ-менеджера</w:t>
      </w:r>
      <w:proofErr w:type="gramEnd"/>
      <w:r w:rsidRPr="00D45B10">
        <w:rPr>
          <w:rFonts w:cs="Times New Roman"/>
          <w:color w:val="333333"/>
          <w:szCs w:val="28"/>
          <w:shd w:val="clear" w:color="auto" w:fill="FFFFFF"/>
        </w:rPr>
        <w:t xml:space="preserve"> не играет большой роли, этот инструмент обладает высокой эффективностью и позволяет удерживать ключевых сотрудников.</w:t>
      </w:r>
    </w:p>
    <w:p w:rsidR="00C64ABA" w:rsidRPr="00C64ABA" w:rsidRDefault="00C64ABA" w:rsidP="00D45B10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Нематериальное стимулирование менеджмента, в отличие от социального пакета, позволяет не только удерживать сотрудников в компании, но и мотивировать их на достижение по</w:t>
      </w:r>
      <w:r w:rsidRPr="00C64ABA">
        <w:rPr>
          <w:rFonts w:eastAsia="Times New Roman" w:cs="Times New Roman"/>
          <w:color w:val="333333"/>
          <w:szCs w:val="28"/>
          <w:lang w:eastAsia="ru-RU"/>
        </w:rPr>
        <w:softHyphen/>
        <w:t>ставленных задач.</w:t>
      </w:r>
    </w:p>
    <w:p w:rsidR="00C64ABA" w:rsidRPr="00C64ABA" w:rsidRDefault="00C64ABA" w:rsidP="00D45B10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lastRenderedPageBreak/>
        <w:t>Среди наиболее распространенных нематериальных стимулов можно выделить: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признание профессионализма менеджера собственниками бизнеса;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доверие и делегирование полномочий;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известный бренд компании;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стабильно развивающийся бизнес;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долгосрочные перспективы в карьере;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обучение;</w:t>
      </w:r>
    </w:p>
    <w:p w:rsidR="00C64ABA" w:rsidRPr="00C64ABA" w:rsidRDefault="00C64ABA" w:rsidP="00D45B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64ABA">
        <w:rPr>
          <w:rFonts w:eastAsia="Times New Roman" w:cs="Times New Roman"/>
          <w:color w:val="333333"/>
          <w:szCs w:val="28"/>
          <w:lang w:eastAsia="ru-RU"/>
        </w:rPr>
        <w:t>корпоративную культуру.</w:t>
      </w:r>
    </w:p>
    <w:p w:rsidR="00141F07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5) Эффективна ли команда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>?</w:t>
      </w:r>
    </w:p>
    <w:p w:rsidR="00C645A3" w:rsidRPr="00D45B10" w:rsidRDefault="00C645A3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Команда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 xml:space="preserve"> на данный момент неэффективна. Каждый из </w:t>
      </w:r>
      <w:proofErr w:type="gramStart"/>
      <w:r w:rsidRPr="00D45B10">
        <w:rPr>
          <w:rFonts w:cs="Times New Roman"/>
          <w:szCs w:val="28"/>
        </w:rPr>
        <w:t>топ-менеджеров</w:t>
      </w:r>
      <w:proofErr w:type="gramEnd"/>
      <w:r w:rsidRPr="00D45B10">
        <w:rPr>
          <w:rFonts w:cs="Times New Roman"/>
          <w:szCs w:val="28"/>
        </w:rPr>
        <w:t xml:space="preserve"> является профессионалом своего дела, но никто не хочет в команде на общий результат.</w:t>
      </w: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При этом каждый руководитель хочет для себя большей автономии, при этом желает участвовать и в принятии финансовых вопросов по развитию своего подразделения и холдинга.</w:t>
      </w:r>
    </w:p>
    <w:p w:rsidR="00141F07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p w:rsidR="00141F07" w:rsidRPr="00D45B10" w:rsidRDefault="00141F07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6) Как Вы прогнозируете дальнейшее развитие ситуации в компании и поведение персонажей? Какие варианты этого развития наиболее вероятны?</w:t>
      </w: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>В данном случае здесь хорошо высказывание менеджера по персоналу: «</w:t>
      </w:r>
      <w:r w:rsidRPr="00D45B10">
        <w:rPr>
          <w:rFonts w:cs="Times New Roman"/>
          <w:szCs w:val="28"/>
        </w:rPr>
        <w:t>Мария заявила, что невозможно собрать команду, когда нет внятной стратегии, а только цифры ожидаемых оборотов, что ожидать коллективных действий, когда на сцене один актер</w:t>
      </w:r>
      <w:r w:rsidRPr="00D45B10">
        <w:rPr>
          <w:rFonts w:cs="Times New Roman"/>
          <w:szCs w:val="28"/>
        </w:rPr>
        <w:t>, — просто неразумно».</w:t>
      </w:r>
    </w:p>
    <w:p w:rsidR="00D45B10" w:rsidRPr="00D45B10" w:rsidRDefault="00D45B10" w:rsidP="00D45B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5B10">
        <w:rPr>
          <w:rFonts w:cs="Times New Roman"/>
          <w:szCs w:val="28"/>
        </w:rPr>
        <w:t xml:space="preserve">Поэтому если </w:t>
      </w:r>
      <w:proofErr w:type="spellStart"/>
      <w:r w:rsidRPr="00D45B10">
        <w:rPr>
          <w:rFonts w:cs="Times New Roman"/>
          <w:szCs w:val="28"/>
        </w:rPr>
        <w:t>Авоськин</w:t>
      </w:r>
      <w:proofErr w:type="spellEnd"/>
      <w:r w:rsidRPr="00D45B10">
        <w:rPr>
          <w:rFonts w:cs="Times New Roman"/>
          <w:szCs w:val="28"/>
        </w:rPr>
        <w:t xml:space="preserve"> не сформирует общую стратегию развития холдинга и не обеспечит участия в её реализации всех сотрудников, </w:t>
      </w:r>
      <w:proofErr w:type="gramStart"/>
      <w:r w:rsidRPr="00D45B10">
        <w:rPr>
          <w:rFonts w:cs="Times New Roman"/>
          <w:szCs w:val="28"/>
        </w:rPr>
        <w:t>то</w:t>
      </w:r>
      <w:proofErr w:type="gramEnd"/>
      <w:r w:rsidRPr="00D45B10">
        <w:rPr>
          <w:rFonts w:cs="Times New Roman"/>
          <w:szCs w:val="28"/>
        </w:rPr>
        <w:t xml:space="preserve"> скорее всего коллектив начнет распадаться.</w:t>
      </w:r>
    </w:p>
    <w:sectPr w:rsidR="00D45B10" w:rsidRPr="00D4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094B"/>
    <w:multiLevelType w:val="multilevel"/>
    <w:tmpl w:val="799C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763A6"/>
    <w:multiLevelType w:val="multilevel"/>
    <w:tmpl w:val="4C4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FE"/>
    <w:rsid w:val="00105D7D"/>
    <w:rsid w:val="00141F07"/>
    <w:rsid w:val="006B44FE"/>
    <w:rsid w:val="00880E2C"/>
    <w:rsid w:val="00AD2E3D"/>
    <w:rsid w:val="00C645A3"/>
    <w:rsid w:val="00C64ABA"/>
    <w:rsid w:val="00D45B10"/>
    <w:rsid w:val="00E15023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D2E3D"/>
  </w:style>
  <w:style w:type="paragraph" w:styleId="a4">
    <w:name w:val="List Paragraph"/>
    <w:basedOn w:val="a"/>
    <w:link w:val="a3"/>
    <w:uiPriority w:val="34"/>
    <w:qFormat/>
    <w:rsid w:val="00AD2E3D"/>
    <w:pPr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semiHidden/>
    <w:unhideWhenUsed/>
    <w:rsid w:val="00AD2E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D2E3D"/>
  </w:style>
  <w:style w:type="paragraph" w:styleId="a4">
    <w:name w:val="List Paragraph"/>
    <w:basedOn w:val="a"/>
    <w:link w:val="a3"/>
    <w:uiPriority w:val="34"/>
    <w:qFormat/>
    <w:rsid w:val="00AD2E3D"/>
    <w:pPr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semiHidden/>
    <w:unhideWhenUsed/>
    <w:rsid w:val="00AD2E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2019-11-06T08:13:00Z</dcterms:created>
  <dcterms:modified xsi:type="dcterms:W3CDTF">2019-11-06T09:44:00Z</dcterms:modified>
</cp:coreProperties>
</file>